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DB6FBB" w:rsidP="00DB6FBB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8A6BC0" w:rsidRDefault="008A6BC0" w:rsidP="00DB6FBB">
      <w:pPr>
        <w:jc w:val="center"/>
        <w:rPr>
          <w:sz w:val="32"/>
        </w:rPr>
      </w:pPr>
    </w:p>
    <w:p w:rsidR="00DB6FBB" w:rsidRDefault="00DB6FBB" w:rsidP="00DB6FBB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5D7076" w:rsidRPr="00360586" w:rsidRDefault="005D7076" w:rsidP="00DB6FBB">
      <w:pPr>
        <w:jc w:val="center"/>
        <w:rPr>
          <w:sz w:val="32"/>
        </w:rPr>
      </w:pPr>
    </w:p>
    <w:p w:rsidR="00DB6FBB" w:rsidRPr="005D7076" w:rsidRDefault="005D7076" w:rsidP="008A6BC0">
      <w:pPr>
        <w:ind w:left="720" w:hanging="720"/>
        <w:jc w:val="both"/>
        <w:rPr>
          <w:szCs w:val="26"/>
        </w:rPr>
      </w:pPr>
      <w:r>
        <w:rPr>
          <w:sz w:val="28"/>
          <w:szCs w:val="28"/>
        </w:rPr>
        <w:t xml:space="preserve">16.04.2018              </w:t>
      </w:r>
      <w:r w:rsidR="00DB6FBB" w:rsidRPr="00B618F0">
        <w:rPr>
          <w:sz w:val="28"/>
          <w:szCs w:val="28"/>
        </w:rPr>
        <w:t xml:space="preserve"> </w:t>
      </w:r>
      <w:r w:rsidR="00ED02C8" w:rsidRPr="00ED02C8">
        <w:rPr>
          <w:sz w:val="28"/>
          <w:szCs w:val="28"/>
        </w:rPr>
        <w:t xml:space="preserve">           </w:t>
      </w:r>
      <w:r w:rsidR="00DB6FBB" w:rsidRPr="00B618F0">
        <w:rPr>
          <w:sz w:val="28"/>
          <w:szCs w:val="28"/>
        </w:rPr>
        <w:t xml:space="preserve">   </w:t>
      </w:r>
      <w:r w:rsidR="00DB6FBB" w:rsidRPr="00B618F0">
        <w:rPr>
          <w:sz w:val="32"/>
        </w:rPr>
        <w:t xml:space="preserve">                            </w:t>
      </w:r>
      <w:r w:rsidR="00DB6FBB">
        <w:rPr>
          <w:sz w:val="32"/>
        </w:rPr>
        <w:t xml:space="preserve">                          </w:t>
      </w:r>
      <w:r>
        <w:rPr>
          <w:sz w:val="32"/>
        </w:rPr>
        <w:t xml:space="preserve">      </w:t>
      </w:r>
      <w:r w:rsidR="00DB6FBB">
        <w:rPr>
          <w:sz w:val="32"/>
        </w:rPr>
        <w:t xml:space="preserve">  </w:t>
      </w:r>
      <w:r w:rsidR="00DB6FBB" w:rsidRPr="00B618F0">
        <w:rPr>
          <w:sz w:val="32"/>
        </w:rPr>
        <w:t xml:space="preserve"> </w:t>
      </w:r>
      <w:r w:rsidR="00035007" w:rsidRPr="005D7076">
        <w:rPr>
          <w:sz w:val="28"/>
        </w:rPr>
        <w:t>№ 277</w:t>
      </w:r>
      <w:r w:rsidRPr="005D7076">
        <w:rPr>
          <w:sz w:val="28"/>
        </w:rPr>
        <w:t>-п</w:t>
      </w:r>
    </w:p>
    <w:p w:rsidR="00DB6FBB" w:rsidRPr="00360586" w:rsidRDefault="00DB6FBB" w:rsidP="00DB6FBB">
      <w:pPr>
        <w:rPr>
          <w:sz w:val="26"/>
          <w:szCs w:val="26"/>
        </w:rPr>
      </w:pPr>
    </w:p>
    <w:p w:rsidR="00DB6FBB" w:rsidRPr="008B57D0" w:rsidRDefault="006764EB" w:rsidP="006764EB">
      <w:pPr>
        <w:ind w:right="45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Саянского района №42-п от 22.01.2018 «</w:t>
      </w:r>
      <w:r w:rsidR="00DB6FBB" w:rsidRPr="008B57D0">
        <w:rPr>
          <w:bCs/>
          <w:sz w:val="28"/>
          <w:szCs w:val="28"/>
        </w:rPr>
        <w:t xml:space="preserve">Об утверждении </w:t>
      </w:r>
      <w:r w:rsidR="00D4686B">
        <w:rPr>
          <w:bCs/>
          <w:sz w:val="28"/>
          <w:szCs w:val="28"/>
        </w:rPr>
        <w:t>«</w:t>
      </w:r>
      <w:r w:rsidR="002C0294" w:rsidRPr="008B57D0">
        <w:rPr>
          <w:bCs/>
          <w:sz w:val="28"/>
          <w:szCs w:val="28"/>
        </w:rPr>
        <w:t xml:space="preserve">Порядка </w:t>
      </w:r>
      <w:proofErr w:type="gramStart"/>
      <w:r w:rsidR="002C0294" w:rsidRPr="008B57D0">
        <w:rPr>
          <w:bCs/>
          <w:sz w:val="28"/>
          <w:szCs w:val="28"/>
        </w:rPr>
        <w:t xml:space="preserve">предоставления </w:t>
      </w:r>
      <w:r w:rsidR="002C0294" w:rsidRPr="008B57D0">
        <w:rPr>
          <w:sz w:val="28"/>
          <w:szCs w:val="28"/>
        </w:rPr>
        <w:t>компенсации части расходов граждан</w:t>
      </w:r>
      <w:proofErr w:type="gramEnd"/>
      <w:r w:rsidR="002C0294" w:rsidRPr="008B57D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2C0294" w:rsidRPr="008B57D0">
        <w:rPr>
          <w:sz w:val="28"/>
          <w:szCs w:val="28"/>
        </w:rPr>
        <w:t>оплату коммунальных услуг на территории</w:t>
      </w:r>
    </w:p>
    <w:p w:rsidR="00D4686B" w:rsidRDefault="000A3A9A" w:rsidP="006764EB">
      <w:pPr>
        <w:ind w:right="4534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Саянского района</w:t>
      </w:r>
      <w:r w:rsidR="00D4686B">
        <w:rPr>
          <w:sz w:val="28"/>
          <w:szCs w:val="28"/>
        </w:rPr>
        <w:t>»</w:t>
      </w:r>
    </w:p>
    <w:p w:rsidR="008A6BC0" w:rsidRPr="008B57D0" w:rsidRDefault="008A6BC0" w:rsidP="00DB6FBB">
      <w:pPr>
        <w:rPr>
          <w:sz w:val="28"/>
          <w:szCs w:val="28"/>
        </w:rPr>
      </w:pPr>
    </w:p>
    <w:p w:rsidR="00CF41F2" w:rsidRPr="008B57D0" w:rsidRDefault="002C0294" w:rsidP="00DB6FBB">
      <w:pPr>
        <w:ind w:firstLine="709"/>
        <w:jc w:val="both"/>
        <w:rPr>
          <w:sz w:val="28"/>
          <w:szCs w:val="28"/>
        </w:rPr>
      </w:pPr>
      <w:proofErr w:type="gramStart"/>
      <w:r w:rsidRPr="008B57D0">
        <w:rPr>
          <w:sz w:val="28"/>
          <w:szCs w:val="28"/>
        </w:rPr>
        <w:t>В</w:t>
      </w:r>
      <w:r w:rsidR="000A3A9A" w:rsidRPr="008B57D0">
        <w:rPr>
          <w:sz w:val="28"/>
          <w:szCs w:val="28"/>
        </w:rPr>
        <w:t xml:space="preserve"> целях реализации  Закона  Красноярского  края  от  20.12.2012 № 3-957 «О  временных  мерах  поддержки  населения  в </w:t>
      </w:r>
      <w:r w:rsidR="00A31506">
        <w:rPr>
          <w:sz w:val="28"/>
          <w:szCs w:val="28"/>
        </w:rPr>
        <w:t xml:space="preserve"> целях  доступности  коммунальн</w:t>
      </w:r>
      <w:r w:rsidR="000A3A9A" w:rsidRPr="008B57D0">
        <w:rPr>
          <w:sz w:val="28"/>
          <w:szCs w:val="28"/>
        </w:rPr>
        <w:t>ых  услуг» и Закона  Красноя</w:t>
      </w:r>
      <w:r w:rsidR="005714FE">
        <w:rPr>
          <w:sz w:val="28"/>
          <w:szCs w:val="28"/>
        </w:rPr>
        <w:t>рского  края  от  01</w:t>
      </w:r>
      <w:r w:rsidR="000A3A9A" w:rsidRPr="008B57D0">
        <w:rPr>
          <w:sz w:val="28"/>
          <w:szCs w:val="28"/>
        </w:rPr>
        <w:t>.12.201</w:t>
      </w:r>
      <w:r w:rsidR="005714FE">
        <w:rPr>
          <w:sz w:val="28"/>
          <w:szCs w:val="28"/>
        </w:rPr>
        <w:t>4  №7-2839</w:t>
      </w:r>
      <w:r w:rsidR="000A3A9A" w:rsidRPr="008B57D0">
        <w:rPr>
          <w:sz w:val="28"/>
          <w:szCs w:val="28"/>
        </w:rPr>
        <w:t xml:space="preserve">  «О  наделении  органов  местного  самоуправления  городских  округов  и  муниципальных  районов  края  отдельными  государственными  полномочиями  Красноярского  края  по  реализации  временных  мер  поддержки  населения  в  целях  обеспечения  доступности  коммунальных</w:t>
      </w:r>
      <w:proofErr w:type="gramEnd"/>
      <w:r w:rsidR="000A3A9A" w:rsidRPr="008B57D0">
        <w:rPr>
          <w:sz w:val="28"/>
          <w:szCs w:val="28"/>
        </w:rPr>
        <w:t xml:space="preserve">  услуг»</w:t>
      </w:r>
      <w:r w:rsidR="000E0852" w:rsidRPr="008B57D0">
        <w:rPr>
          <w:sz w:val="28"/>
          <w:szCs w:val="28"/>
        </w:rPr>
        <w:t>, в соответствии с</w:t>
      </w:r>
      <w:r w:rsidR="000A3A9A" w:rsidRPr="008B57D0">
        <w:rPr>
          <w:sz w:val="28"/>
          <w:szCs w:val="28"/>
        </w:rPr>
        <w:t xml:space="preserve"> постановлением  Правительства  Красноярского  края  от  14.02.2013  № 38-п  «О  реализации  временных </w:t>
      </w:r>
      <w:r w:rsidR="00A94596" w:rsidRPr="008B57D0">
        <w:rPr>
          <w:sz w:val="28"/>
          <w:szCs w:val="28"/>
        </w:rPr>
        <w:t xml:space="preserve"> мер  поддержки  населения  в </w:t>
      </w:r>
      <w:r w:rsidR="000A3A9A" w:rsidRPr="008B57D0">
        <w:rPr>
          <w:sz w:val="28"/>
          <w:szCs w:val="28"/>
        </w:rPr>
        <w:t xml:space="preserve">  целях  обеспечения  доступности  </w:t>
      </w:r>
      <w:r w:rsidR="000E0852" w:rsidRPr="008B57D0">
        <w:rPr>
          <w:sz w:val="28"/>
          <w:szCs w:val="28"/>
        </w:rPr>
        <w:t>коммунальн</w:t>
      </w:r>
      <w:r w:rsidR="005714FE">
        <w:rPr>
          <w:sz w:val="28"/>
          <w:szCs w:val="28"/>
        </w:rPr>
        <w:t>ых  услуг»,  руководствуясь  статьей</w:t>
      </w:r>
      <w:r w:rsidR="000E0852" w:rsidRPr="008B57D0">
        <w:rPr>
          <w:sz w:val="28"/>
          <w:szCs w:val="28"/>
        </w:rPr>
        <w:t xml:space="preserve">  81  Устава</w:t>
      </w:r>
      <w:r w:rsidR="005714FE">
        <w:rPr>
          <w:sz w:val="28"/>
          <w:szCs w:val="28"/>
        </w:rPr>
        <w:t xml:space="preserve"> муниципального образования   Саянский  район</w:t>
      </w:r>
      <w:r w:rsidR="00D4686B">
        <w:rPr>
          <w:sz w:val="28"/>
          <w:szCs w:val="28"/>
        </w:rPr>
        <w:t xml:space="preserve"> Красноярского края,</w:t>
      </w:r>
      <w:r w:rsidR="000E0852" w:rsidRPr="008B57D0">
        <w:rPr>
          <w:sz w:val="28"/>
          <w:szCs w:val="28"/>
        </w:rPr>
        <w:t xml:space="preserve">  ПОСТАНОВЛЯЮ:</w:t>
      </w:r>
      <w:r w:rsidRPr="008B57D0">
        <w:rPr>
          <w:sz w:val="28"/>
          <w:szCs w:val="28"/>
        </w:rPr>
        <w:t xml:space="preserve"> </w:t>
      </w:r>
    </w:p>
    <w:p w:rsidR="006764EB" w:rsidRDefault="00DB6FBB" w:rsidP="006764EB">
      <w:pPr>
        <w:ind w:right="-2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1.</w:t>
      </w:r>
      <w:r w:rsidR="0014505A" w:rsidRPr="008B57D0">
        <w:rPr>
          <w:sz w:val="28"/>
          <w:szCs w:val="28"/>
        </w:rPr>
        <w:t xml:space="preserve"> </w:t>
      </w:r>
      <w:r w:rsidR="006764EB">
        <w:rPr>
          <w:sz w:val="28"/>
          <w:szCs w:val="28"/>
        </w:rPr>
        <w:t>В</w:t>
      </w:r>
      <w:r w:rsidR="005B2DB6">
        <w:rPr>
          <w:bCs/>
          <w:sz w:val="28"/>
          <w:szCs w:val="28"/>
        </w:rPr>
        <w:t>нести</w:t>
      </w:r>
      <w:r w:rsidR="006764EB">
        <w:rPr>
          <w:bCs/>
          <w:sz w:val="28"/>
          <w:szCs w:val="28"/>
        </w:rPr>
        <w:t xml:space="preserve"> в постановление администрации Саянского района №42-п от 22.01.2018 «</w:t>
      </w:r>
      <w:r w:rsidR="006764EB" w:rsidRPr="008B57D0">
        <w:rPr>
          <w:bCs/>
          <w:sz w:val="28"/>
          <w:szCs w:val="28"/>
        </w:rPr>
        <w:t xml:space="preserve">Об утверждении </w:t>
      </w:r>
      <w:r w:rsidR="006764EB">
        <w:rPr>
          <w:bCs/>
          <w:sz w:val="28"/>
          <w:szCs w:val="28"/>
        </w:rPr>
        <w:t>«</w:t>
      </w:r>
      <w:r w:rsidR="006764EB" w:rsidRPr="008B57D0">
        <w:rPr>
          <w:bCs/>
          <w:sz w:val="28"/>
          <w:szCs w:val="28"/>
        </w:rPr>
        <w:t xml:space="preserve">Порядка </w:t>
      </w:r>
      <w:proofErr w:type="gramStart"/>
      <w:r w:rsidR="006764EB" w:rsidRPr="008B57D0">
        <w:rPr>
          <w:bCs/>
          <w:sz w:val="28"/>
          <w:szCs w:val="28"/>
        </w:rPr>
        <w:t xml:space="preserve">предоставления </w:t>
      </w:r>
      <w:r w:rsidR="006764EB" w:rsidRPr="008B57D0">
        <w:rPr>
          <w:sz w:val="28"/>
          <w:szCs w:val="28"/>
        </w:rPr>
        <w:t>компенсации части расходов граждан</w:t>
      </w:r>
      <w:proofErr w:type="gramEnd"/>
      <w:r w:rsidR="006764EB" w:rsidRPr="008B57D0">
        <w:rPr>
          <w:sz w:val="28"/>
          <w:szCs w:val="28"/>
        </w:rPr>
        <w:t xml:space="preserve"> на</w:t>
      </w:r>
      <w:r w:rsidR="006764EB">
        <w:rPr>
          <w:sz w:val="28"/>
          <w:szCs w:val="28"/>
        </w:rPr>
        <w:t xml:space="preserve"> </w:t>
      </w:r>
      <w:r w:rsidR="006764EB" w:rsidRPr="008B57D0">
        <w:rPr>
          <w:sz w:val="28"/>
          <w:szCs w:val="28"/>
        </w:rPr>
        <w:t>оплату коммунальных услуг на территории</w:t>
      </w:r>
      <w:r w:rsidR="006764EB">
        <w:rPr>
          <w:sz w:val="28"/>
          <w:szCs w:val="28"/>
        </w:rPr>
        <w:t xml:space="preserve"> </w:t>
      </w:r>
      <w:r w:rsidR="006764EB" w:rsidRPr="008B57D0">
        <w:rPr>
          <w:sz w:val="28"/>
          <w:szCs w:val="28"/>
        </w:rPr>
        <w:t>Саянского района</w:t>
      </w:r>
      <w:r w:rsidR="006764EB">
        <w:rPr>
          <w:sz w:val="28"/>
          <w:szCs w:val="28"/>
        </w:rPr>
        <w:t>»</w:t>
      </w:r>
      <w:r w:rsidR="005B2DB6">
        <w:rPr>
          <w:sz w:val="28"/>
          <w:szCs w:val="28"/>
        </w:rPr>
        <w:t xml:space="preserve"> (далее постановление)</w:t>
      </w:r>
      <w:r w:rsidR="006764EB">
        <w:rPr>
          <w:sz w:val="28"/>
          <w:szCs w:val="28"/>
        </w:rPr>
        <w:t xml:space="preserve"> следующие изменения:</w:t>
      </w:r>
    </w:p>
    <w:p w:rsidR="006764EB" w:rsidRDefault="006764EB" w:rsidP="006764E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300">
        <w:rPr>
          <w:sz w:val="28"/>
          <w:szCs w:val="28"/>
        </w:rPr>
        <w:t>1.1</w:t>
      </w:r>
      <w:r w:rsidR="00A24BC7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к постановлению «Порядок предоставления компенсации расходов граждан на оплату коммунальных услуг на территории Саянского района»:</w:t>
      </w:r>
    </w:p>
    <w:p w:rsidR="006764EB" w:rsidRDefault="005B2DB6" w:rsidP="006764E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П</w:t>
      </w:r>
      <w:r w:rsidR="006764EB">
        <w:rPr>
          <w:sz w:val="28"/>
          <w:szCs w:val="28"/>
        </w:rPr>
        <w:t>ункт 3 изложить в следующей редакции:</w:t>
      </w:r>
    </w:p>
    <w:p w:rsidR="006764EB" w:rsidRPr="00BD735B" w:rsidRDefault="006764EB" w:rsidP="00676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«3.</w:t>
      </w:r>
      <w:r w:rsidRPr="006764EB">
        <w:rPr>
          <w:rFonts w:eastAsia="Calibri"/>
          <w:sz w:val="28"/>
          <w:szCs w:val="22"/>
          <w:lang w:eastAsia="en-US"/>
        </w:rPr>
        <w:t xml:space="preserve"> </w:t>
      </w:r>
      <w:r w:rsidR="005B2DB6">
        <w:rPr>
          <w:rFonts w:eastAsia="Calibri"/>
          <w:sz w:val="28"/>
          <w:szCs w:val="22"/>
          <w:lang w:eastAsia="en-US"/>
        </w:rPr>
        <w:t>И</w:t>
      </w:r>
      <w:r w:rsidRPr="00BD735B">
        <w:rPr>
          <w:rFonts w:eastAsia="Calibri"/>
          <w:sz w:val="28"/>
          <w:szCs w:val="22"/>
          <w:lang w:eastAsia="en-US"/>
        </w:rPr>
        <w:t xml:space="preserve">сполнители коммунальных услуг на </w:t>
      </w:r>
      <w:r w:rsidRPr="00BD735B">
        <w:rPr>
          <w:rFonts w:eastAsia="Calibri"/>
          <w:sz w:val="28"/>
          <w:szCs w:val="28"/>
          <w:lang w:eastAsia="en-US"/>
        </w:rPr>
        <w:t xml:space="preserve">первое число месяца, предшествующего месяцу, в котором планируется заключение соглашения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BD735B">
        <w:rPr>
          <w:rFonts w:eastAsia="Calibri"/>
          <w:sz w:val="28"/>
          <w:szCs w:val="28"/>
          <w:lang w:eastAsia="en-US"/>
        </w:rPr>
        <w:t>о предоставлении компенсации между уполномоченным органом местного самоуправления и исполнителем коммунальных услуг, должны соответствовать следующим требованиям:</w:t>
      </w:r>
    </w:p>
    <w:p w:rsidR="006764EB" w:rsidRPr="00BD735B" w:rsidRDefault="006764EB" w:rsidP="00676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35B">
        <w:rPr>
          <w:rFonts w:eastAsia="Calibri"/>
          <w:sz w:val="28"/>
          <w:szCs w:val="28"/>
          <w:lang w:eastAsia="en-US"/>
        </w:rPr>
        <w:lastRenderedPageBreak/>
        <w:t xml:space="preserve"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</w:r>
      <w:r w:rsidRPr="00623A66">
        <w:rPr>
          <w:rFonts w:eastAsia="Calibri"/>
          <w:sz w:val="28"/>
          <w:szCs w:val="28"/>
          <w:lang w:eastAsia="en-US"/>
        </w:rPr>
        <w:t>(в случае, если такое требование предусмотрено правовым актом органа местного самоуправления, устанавливающего порядок предоставления компенсации);</w:t>
      </w:r>
    </w:p>
    <w:p w:rsidR="006764EB" w:rsidRPr="00BD735B" w:rsidRDefault="006764EB" w:rsidP="00676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35B">
        <w:rPr>
          <w:rFonts w:eastAsia="Calibri"/>
          <w:sz w:val="28"/>
          <w:szCs w:val="28"/>
          <w:lang w:eastAsia="en-US"/>
        </w:rPr>
        <w:t xml:space="preserve">отсутствие просроченной задолженности по возврату в </w:t>
      </w:r>
      <w:r w:rsidRPr="00623A66">
        <w:rPr>
          <w:rFonts w:eastAsia="Calibri"/>
          <w:sz w:val="28"/>
          <w:szCs w:val="28"/>
          <w:lang w:eastAsia="en-US"/>
        </w:rPr>
        <w:t>местный бюджет субсидий, бюджетных инвестиций, предоставленных, в том числе</w:t>
      </w:r>
      <w:r>
        <w:rPr>
          <w:rFonts w:eastAsia="Calibri"/>
          <w:sz w:val="28"/>
          <w:szCs w:val="28"/>
          <w:lang w:eastAsia="en-US"/>
        </w:rPr>
        <w:br/>
      </w:r>
      <w:r w:rsidRPr="00623A66">
        <w:rPr>
          <w:rFonts w:eastAsia="Calibri"/>
          <w:sz w:val="28"/>
          <w:szCs w:val="28"/>
          <w:lang w:eastAsia="en-US"/>
        </w:rPr>
        <w:t>в соответствии с иными правовыми актами (в случае, если такое требование предусмотрено правовым актом органа местного самоуправления, устанавливающего порядок предоставления компенсации), и иная просроченная задолженность перед местным бюджетом;</w:t>
      </w:r>
    </w:p>
    <w:p w:rsidR="006764EB" w:rsidRPr="00BD735B" w:rsidRDefault="006764EB" w:rsidP="00676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35B">
        <w:rPr>
          <w:rFonts w:eastAsia="Calibri"/>
          <w:sz w:val="28"/>
          <w:szCs w:val="28"/>
          <w:lang w:eastAsia="en-US"/>
        </w:rPr>
        <w:t>исполнитель коммунальных услуг не должен находиться в процессе реорганизации</w:t>
      </w:r>
      <w:r>
        <w:rPr>
          <w:rFonts w:eastAsia="Calibri"/>
          <w:sz w:val="28"/>
          <w:szCs w:val="28"/>
          <w:lang w:eastAsia="en-US"/>
        </w:rPr>
        <w:t xml:space="preserve"> (за исключением индивидуального предпринимателя)</w:t>
      </w:r>
      <w:r w:rsidRPr="00BD735B">
        <w:rPr>
          <w:rFonts w:eastAsia="Calibri"/>
          <w:sz w:val="28"/>
          <w:szCs w:val="28"/>
          <w:lang w:eastAsia="en-US"/>
        </w:rPr>
        <w:t xml:space="preserve">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 </w:t>
      </w:r>
      <w:r w:rsidRPr="00623A66">
        <w:rPr>
          <w:rFonts w:eastAsia="Calibri"/>
          <w:sz w:val="28"/>
          <w:szCs w:val="28"/>
          <w:lang w:eastAsia="en-US"/>
        </w:rPr>
        <w:t>органа местного самоуправления, устанавливающего порядок предоставления компенсации);</w:t>
      </w:r>
    </w:p>
    <w:p w:rsidR="006764EB" w:rsidRPr="00BD735B" w:rsidRDefault="006764EB" w:rsidP="00676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735B">
        <w:rPr>
          <w:rFonts w:eastAsia="Calibri"/>
          <w:sz w:val="28"/>
          <w:szCs w:val="28"/>
          <w:lang w:eastAsia="en-US"/>
        </w:rPr>
        <w:t>исполнитель коммунальных услуг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D735B">
        <w:rPr>
          <w:rFonts w:eastAsia="Calibri"/>
          <w:sz w:val="28"/>
          <w:szCs w:val="28"/>
          <w:lang w:eastAsia="en-US"/>
        </w:rPr>
        <w:t>офшорные</w:t>
      </w:r>
      <w:proofErr w:type="spellEnd"/>
      <w:proofErr w:type="gramEnd"/>
      <w:r w:rsidRPr="00BD735B"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6764EB" w:rsidRPr="00BD735B" w:rsidRDefault="006764EB" w:rsidP="006764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D735B">
        <w:rPr>
          <w:rFonts w:eastAsia="Calibri"/>
          <w:sz w:val="28"/>
          <w:szCs w:val="28"/>
          <w:lang w:eastAsia="en-US"/>
        </w:rPr>
        <w:t xml:space="preserve">исполнитель коммунальных услуг не должен получать средства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BD735B">
        <w:rPr>
          <w:rFonts w:eastAsia="Calibri"/>
          <w:sz w:val="28"/>
          <w:szCs w:val="28"/>
          <w:lang w:eastAsia="en-US"/>
        </w:rPr>
        <w:t xml:space="preserve">из </w:t>
      </w:r>
      <w:r w:rsidRPr="00623A66">
        <w:rPr>
          <w:rFonts w:eastAsia="Calibri"/>
          <w:sz w:val="28"/>
          <w:szCs w:val="28"/>
          <w:lang w:eastAsia="en-US"/>
        </w:rPr>
        <w:t>краевого бюджета, местного бюджета</w:t>
      </w:r>
      <w:r w:rsidRPr="00BD735B">
        <w:rPr>
          <w:rFonts w:eastAsia="Calibri"/>
          <w:sz w:val="28"/>
          <w:szCs w:val="28"/>
          <w:lang w:eastAsia="en-US"/>
        </w:rPr>
        <w:t xml:space="preserve"> в соответствии с иными нормативными правовыми актами, муниципальными правовыми актами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2E3300" w:rsidRPr="008B57D0" w:rsidRDefault="002E3300" w:rsidP="002E3300">
      <w:pPr>
        <w:pStyle w:val="ConsPlusTitle"/>
        <w:ind w:firstLine="709"/>
        <w:jc w:val="both"/>
        <w:rPr>
          <w:b w:val="0"/>
          <w:lang w:eastAsia="ru-RU"/>
        </w:rPr>
      </w:pPr>
      <w:r>
        <w:t xml:space="preserve"> </w:t>
      </w:r>
      <w:r w:rsidRPr="002E3300">
        <w:rPr>
          <w:b w:val="0"/>
        </w:rPr>
        <w:t>3.1</w:t>
      </w:r>
      <w:r w:rsidR="005B2DB6">
        <w:rPr>
          <w:b w:val="0"/>
        </w:rPr>
        <w:t>.</w:t>
      </w:r>
      <w:r>
        <w:t xml:space="preserve"> </w:t>
      </w:r>
      <w:proofErr w:type="gramStart"/>
      <w:r w:rsidRPr="008B57D0">
        <w:rPr>
          <w:b w:val="0"/>
          <w:lang w:eastAsia="ru-RU"/>
        </w:rPr>
        <w:t>Для получения компенсации исполнители коммунальных услуг подают в</w:t>
      </w:r>
      <w:r>
        <w:rPr>
          <w:b w:val="0"/>
          <w:lang w:eastAsia="ru-RU"/>
        </w:rPr>
        <w:t xml:space="preserve"> администрацию Саянского района (о</w:t>
      </w:r>
      <w:r w:rsidRPr="008B57D0">
        <w:rPr>
          <w:b w:val="0"/>
          <w:lang w:eastAsia="ru-RU"/>
        </w:rPr>
        <w:t>тдел ЖКХ, транспорта и связи администрации Саянского района</w:t>
      </w:r>
      <w:r>
        <w:rPr>
          <w:b w:val="0"/>
          <w:lang w:eastAsia="ru-RU"/>
        </w:rPr>
        <w:t xml:space="preserve">) (далее – Отдел), находящуюся по адресу: </w:t>
      </w:r>
      <w:r w:rsidRPr="008B57D0">
        <w:rPr>
          <w:b w:val="0"/>
          <w:lang w:eastAsia="ru-RU"/>
        </w:rPr>
        <w:t>с.</w:t>
      </w:r>
      <w:r>
        <w:rPr>
          <w:b w:val="0"/>
          <w:lang w:eastAsia="ru-RU"/>
        </w:rPr>
        <w:t xml:space="preserve"> </w:t>
      </w:r>
      <w:r w:rsidRPr="008B57D0">
        <w:rPr>
          <w:b w:val="0"/>
          <w:lang w:eastAsia="ru-RU"/>
        </w:rPr>
        <w:t>Агинское ул.</w:t>
      </w:r>
      <w:r>
        <w:rPr>
          <w:b w:val="0"/>
          <w:lang w:eastAsia="ru-RU"/>
        </w:rPr>
        <w:t xml:space="preserve"> </w:t>
      </w:r>
      <w:r w:rsidRPr="008B57D0">
        <w:rPr>
          <w:b w:val="0"/>
          <w:lang w:eastAsia="ru-RU"/>
        </w:rPr>
        <w:t>Советская</w:t>
      </w:r>
      <w:r>
        <w:rPr>
          <w:b w:val="0"/>
          <w:lang w:eastAsia="ru-RU"/>
        </w:rPr>
        <w:t>,</w:t>
      </w:r>
      <w:r w:rsidRPr="008B57D0">
        <w:rPr>
          <w:b w:val="0"/>
          <w:lang w:eastAsia="ru-RU"/>
        </w:rPr>
        <w:t xml:space="preserve"> 151</w:t>
      </w:r>
      <w:r w:rsidRPr="008B57D0">
        <w:rPr>
          <w:lang w:eastAsia="ru-RU"/>
        </w:rPr>
        <w:t xml:space="preserve"> </w:t>
      </w:r>
      <w:proofErr w:type="spellStart"/>
      <w:r w:rsidRPr="008B57D0">
        <w:rPr>
          <w:b w:val="0"/>
          <w:lang w:eastAsia="ru-RU"/>
        </w:rPr>
        <w:t>каб</w:t>
      </w:r>
      <w:proofErr w:type="spellEnd"/>
      <w:r w:rsidRPr="008B57D0">
        <w:rPr>
          <w:b w:val="0"/>
          <w:lang w:eastAsia="ru-RU"/>
        </w:rPr>
        <w:t>.  3-0</w:t>
      </w:r>
      <w:r>
        <w:rPr>
          <w:b w:val="0"/>
          <w:lang w:eastAsia="ru-RU"/>
        </w:rPr>
        <w:t xml:space="preserve">1, </w:t>
      </w:r>
      <w:r w:rsidRPr="008B57D0">
        <w:rPr>
          <w:b w:val="0"/>
          <w:lang w:eastAsia="ru-RU"/>
        </w:rPr>
        <w:t xml:space="preserve">по месту нахождения исполнителя коммунальных услуг </w:t>
      </w:r>
      <w:hyperlink r:id="rId8" w:history="1">
        <w:r w:rsidRPr="008B57D0">
          <w:rPr>
            <w:b w:val="0"/>
            <w:lang w:eastAsia="ru-RU"/>
          </w:rPr>
          <w:t>заявление</w:t>
        </w:r>
      </w:hyperlink>
      <w:r w:rsidRPr="008B57D0">
        <w:rPr>
          <w:b w:val="0"/>
          <w:lang w:eastAsia="ru-RU"/>
        </w:rPr>
        <w:t xml:space="preserve"> по форме согласно приложению № 1 к настоящему Порядку с приложением документов, указанных в пункте 4, 5 настоящего Порядка</w:t>
      </w:r>
      <w:r w:rsidR="005B2DB6">
        <w:rPr>
          <w:b w:val="0"/>
          <w:lang w:eastAsia="ru-RU"/>
        </w:rPr>
        <w:t>.</w:t>
      </w:r>
      <w:r>
        <w:rPr>
          <w:b w:val="0"/>
          <w:lang w:eastAsia="ru-RU"/>
        </w:rPr>
        <w:t xml:space="preserve">». </w:t>
      </w:r>
      <w:r w:rsidRPr="008B57D0">
        <w:rPr>
          <w:b w:val="0"/>
          <w:lang w:eastAsia="ru-RU"/>
        </w:rPr>
        <w:t xml:space="preserve"> </w:t>
      </w:r>
      <w:proofErr w:type="gramEnd"/>
    </w:p>
    <w:p w:rsidR="00A24BC7" w:rsidRDefault="002E3300" w:rsidP="002E3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DB6">
        <w:rPr>
          <w:sz w:val="28"/>
          <w:szCs w:val="28"/>
        </w:rPr>
        <w:t>1.</w:t>
      </w:r>
      <w:r>
        <w:rPr>
          <w:sz w:val="28"/>
          <w:szCs w:val="28"/>
        </w:rPr>
        <w:t>1.2</w:t>
      </w:r>
      <w:r w:rsidR="005B2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4BC7">
        <w:rPr>
          <w:sz w:val="28"/>
          <w:szCs w:val="28"/>
        </w:rPr>
        <w:t xml:space="preserve"> </w:t>
      </w:r>
      <w:r w:rsidR="005B2DB6">
        <w:rPr>
          <w:sz w:val="28"/>
          <w:szCs w:val="28"/>
        </w:rPr>
        <w:t>П</w:t>
      </w:r>
      <w:r w:rsidR="00A24BC7">
        <w:rPr>
          <w:sz w:val="28"/>
          <w:szCs w:val="28"/>
        </w:rPr>
        <w:t xml:space="preserve">ункт 5.1 </w:t>
      </w:r>
      <w:r w:rsidR="007D5F8A">
        <w:rPr>
          <w:sz w:val="28"/>
          <w:szCs w:val="28"/>
        </w:rPr>
        <w:t xml:space="preserve">подпункт 1 </w:t>
      </w:r>
      <w:r w:rsidR="00A24BC7">
        <w:rPr>
          <w:sz w:val="28"/>
          <w:szCs w:val="28"/>
        </w:rPr>
        <w:t>изложить в следующей редакции:</w:t>
      </w:r>
    </w:p>
    <w:p w:rsidR="00A24BC7" w:rsidRPr="008B57D0" w:rsidRDefault="00A24BC7" w:rsidP="00A24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r w:rsidR="005B2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 Исполнители коммунальных услуг, перечисленные в пункте 5 настоящего Порядка, для получения компенсации вправе по собств</w:t>
      </w:r>
      <w:r>
        <w:rPr>
          <w:sz w:val="28"/>
          <w:szCs w:val="28"/>
        </w:rPr>
        <w:t>енной инициативе представить в О</w:t>
      </w:r>
      <w:r w:rsidRPr="008B57D0">
        <w:rPr>
          <w:sz w:val="28"/>
          <w:szCs w:val="28"/>
        </w:rPr>
        <w:t>тдел</w:t>
      </w:r>
      <w:r w:rsidRPr="0094175A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следующие документы:</w:t>
      </w:r>
    </w:p>
    <w:p w:rsidR="00A24BC7" w:rsidRPr="008B57D0" w:rsidRDefault="00A24BC7" w:rsidP="00A24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>1) юридические лица:</w:t>
      </w:r>
    </w:p>
    <w:p w:rsidR="00A24BC7" w:rsidRPr="008B57D0" w:rsidRDefault="00A24BC7" w:rsidP="00A24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A24BC7" w:rsidRPr="008B57D0" w:rsidRDefault="00A24BC7" w:rsidP="00A24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7D0">
        <w:rPr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2E3300" w:rsidRPr="00BD735B" w:rsidRDefault="00A24BC7" w:rsidP="002E3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г</w:t>
      </w:r>
      <w:r w:rsidR="002E3300" w:rsidRPr="00BD735B">
        <w:rPr>
          <w:rFonts w:eastAsia="Calibri"/>
          <w:sz w:val="28"/>
          <w:szCs w:val="28"/>
          <w:lang w:eastAsia="en-US"/>
        </w:rPr>
        <w:t>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</w:t>
      </w:r>
      <w:r w:rsidR="002E3300">
        <w:rPr>
          <w:rFonts w:eastAsia="Calibri"/>
          <w:sz w:val="28"/>
          <w:szCs w:val="28"/>
          <w:lang w:eastAsia="en-US"/>
        </w:rPr>
        <w:t xml:space="preserve"> принятие решения о предоставлении компенсации</w:t>
      </w:r>
      <w:r w:rsidR="002E3300" w:rsidRPr="00BD735B">
        <w:rPr>
          <w:rFonts w:eastAsia="Calibri"/>
          <w:sz w:val="28"/>
          <w:szCs w:val="28"/>
          <w:lang w:eastAsia="en-US"/>
        </w:rPr>
        <w:t xml:space="preserve">, подтверждающую отсутствие у </w:t>
      </w:r>
      <w:r w:rsidR="002E3300">
        <w:rPr>
          <w:rFonts w:eastAsia="Calibri"/>
          <w:sz w:val="28"/>
          <w:szCs w:val="28"/>
          <w:lang w:eastAsia="en-US"/>
        </w:rPr>
        <w:t xml:space="preserve">исполнителя коммунальных услуг </w:t>
      </w:r>
      <w:r w:rsidR="002E3300" w:rsidRPr="00BD735B">
        <w:rPr>
          <w:rFonts w:eastAsia="Calibri"/>
          <w:sz w:val="28"/>
          <w:szCs w:val="28"/>
          <w:lang w:eastAsia="en-US"/>
        </w:rPr>
        <w:t>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proofErr w:type="gramEnd"/>
      <w:r w:rsidR="002E3300" w:rsidRPr="00BD735B">
        <w:rPr>
          <w:rFonts w:eastAsia="Calibri"/>
          <w:sz w:val="28"/>
          <w:szCs w:val="28"/>
          <w:lang w:eastAsia="en-US"/>
        </w:rPr>
        <w:t xml:space="preserve"> Федерации</w:t>
      </w:r>
      <w:r w:rsidR="002E3300">
        <w:rPr>
          <w:rFonts w:eastAsia="Calibri"/>
          <w:sz w:val="28"/>
          <w:szCs w:val="28"/>
          <w:lang w:eastAsia="en-US"/>
        </w:rPr>
        <w:t xml:space="preserve">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</w:t>
      </w:r>
      <w:r w:rsidR="002E3300" w:rsidRPr="00BD735B">
        <w:rPr>
          <w:rFonts w:eastAsia="Calibri"/>
          <w:sz w:val="28"/>
          <w:szCs w:val="28"/>
          <w:lang w:eastAsia="en-US"/>
        </w:rPr>
        <w:t>;</w:t>
      </w:r>
    </w:p>
    <w:p w:rsidR="002E3300" w:rsidRPr="00BD735B" w:rsidRDefault="00A24BC7" w:rsidP="002E33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 w:rsidR="002E3300" w:rsidRPr="00BD735B">
        <w:rPr>
          <w:rFonts w:eastAsia="Calibri"/>
          <w:sz w:val="28"/>
          <w:szCs w:val="28"/>
          <w:lang w:eastAsia="en-US"/>
        </w:rPr>
        <w:t>) справку территориального органа Федеральной налоговой службы, подписанную ее руководителем (иным уполномоченным лицом), подтверждающую отсутствие сведений о прекращении деятельности</w:t>
      </w:r>
      <w:r w:rsidR="002E3300">
        <w:rPr>
          <w:rFonts w:eastAsia="Calibri"/>
          <w:sz w:val="28"/>
          <w:szCs w:val="28"/>
          <w:lang w:eastAsia="en-US"/>
        </w:rPr>
        <w:t xml:space="preserve"> исполнителя коммунальных услуг</w:t>
      </w:r>
      <w:r w:rsidR="002E3300" w:rsidRPr="00BD735B">
        <w:rPr>
          <w:rFonts w:eastAsia="Calibri"/>
          <w:sz w:val="28"/>
          <w:szCs w:val="28"/>
          <w:lang w:eastAsia="en-US"/>
        </w:rPr>
        <w:t xml:space="preserve">, а также содержащую сведения о том, что </w:t>
      </w:r>
      <w:r w:rsidR="002E3300">
        <w:rPr>
          <w:rFonts w:eastAsia="Calibri"/>
          <w:sz w:val="28"/>
          <w:szCs w:val="28"/>
          <w:lang w:eastAsia="en-US"/>
        </w:rPr>
        <w:t xml:space="preserve">исполнитель коммунальных услуг </w:t>
      </w:r>
      <w:r w:rsidR="002E3300" w:rsidRPr="00BD735B">
        <w:rPr>
          <w:rFonts w:eastAsia="Calibri"/>
          <w:sz w:val="28"/>
          <w:szCs w:val="28"/>
          <w:lang w:eastAsia="en-US"/>
        </w:rPr>
        <w:t xml:space="preserve">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</w:t>
      </w:r>
      <w:r w:rsidR="002E3300">
        <w:rPr>
          <w:rFonts w:eastAsia="Calibri"/>
          <w:sz w:val="28"/>
          <w:szCs w:val="28"/>
          <w:lang w:eastAsia="en-US"/>
        </w:rPr>
        <w:t xml:space="preserve">исполнителя коммунальных услуг </w:t>
      </w:r>
      <w:r w:rsidR="002E3300" w:rsidRPr="00BD735B">
        <w:rPr>
          <w:rFonts w:eastAsia="Calibri"/>
          <w:sz w:val="28"/>
          <w:szCs w:val="28"/>
          <w:lang w:eastAsia="en-US"/>
        </w:rPr>
        <w:t>возбуждено (не возбуждено) производство по делу</w:t>
      </w:r>
      <w:proofErr w:type="gramEnd"/>
      <w:r w:rsidR="002E3300" w:rsidRPr="00BD735B">
        <w:rPr>
          <w:rFonts w:eastAsia="Calibri"/>
          <w:sz w:val="28"/>
          <w:szCs w:val="28"/>
          <w:lang w:eastAsia="en-US"/>
        </w:rPr>
        <w:t xml:space="preserve"> </w:t>
      </w:r>
      <w:r w:rsidR="002E3300">
        <w:rPr>
          <w:rFonts w:eastAsia="Calibri"/>
          <w:sz w:val="28"/>
          <w:szCs w:val="28"/>
          <w:lang w:eastAsia="en-US"/>
        </w:rPr>
        <w:t xml:space="preserve">           </w:t>
      </w:r>
      <w:r w:rsidR="002E3300" w:rsidRPr="00BD735B">
        <w:rPr>
          <w:rFonts w:eastAsia="Calibri"/>
          <w:sz w:val="28"/>
          <w:szCs w:val="28"/>
          <w:lang w:eastAsia="en-US"/>
        </w:rPr>
        <w:t>о несостоятельности (банкротстве)</w:t>
      </w:r>
      <w:r w:rsidR="002E3300">
        <w:rPr>
          <w:rFonts w:eastAsia="Calibri"/>
          <w:sz w:val="28"/>
          <w:szCs w:val="28"/>
          <w:lang w:eastAsia="en-US"/>
        </w:rPr>
        <w:t xml:space="preserve"> (в случае, если соответствующее требование к исполнителю коммунальных услуг предусмотрено правовым актом органа местного самоуправления, устанавливающего порядок предоставления компенсации)</w:t>
      </w:r>
      <w:r w:rsidR="002E3300" w:rsidRPr="00BD735B">
        <w:rPr>
          <w:rFonts w:eastAsia="Calibri"/>
          <w:sz w:val="28"/>
          <w:szCs w:val="28"/>
          <w:lang w:eastAsia="en-US"/>
        </w:rPr>
        <w:t>;</w:t>
      </w:r>
    </w:p>
    <w:p w:rsidR="006764EB" w:rsidRDefault="00A24BC7" w:rsidP="005B2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r w:rsidR="002E3300" w:rsidRPr="00BD735B">
        <w:rPr>
          <w:rFonts w:eastAsia="Calibri"/>
          <w:sz w:val="28"/>
          <w:szCs w:val="28"/>
          <w:lang w:eastAsia="en-US"/>
        </w:rPr>
        <w:t xml:space="preserve">) справку территориального органа Федеральной налоговой службы, подписанную ее руководителем (иным уполномоченным лицом), подтверждающую, что </w:t>
      </w:r>
      <w:r w:rsidR="002E3300">
        <w:rPr>
          <w:rFonts w:eastAsia="Calibri"/>
          <w:sz w:val="28"/>
          <w:szCs w:val="28"/>
          <w:lang w:eastAsia="en-US"/>
        </w:rPr>
        <w:t xml:space="preserve">исполнитель коммунальных услуг </w:t>
      </w:r>
      <w:r w:rsidR="002E3300" w:rsidRPr="00BD735B">
        <w:rPr>
          <w:rFonts w:eastAsia="Calibri"/>
          <w:sz w:val="28"/>
          <w:szCs w:val="28"/>
          <w:lang w:eastAsia="en-US"/>
        </w:rPr>
        <w:t xml:space="preserve">не является иностранным юридическим лицом, а также российским юридическим лицом, </w:t>
      </w:r>
      <w:r w:rsidR="002E3300">
        <w:rPr>
          <w:rFonts w:eastAsia="Calibri"/>
          <w:sz w:val="28"/>
          <w:szCs w:val="28"/>
          <w:lang w:eastAsia="en-US"/>
        </w:rPr>
        <w:t xml:space="preserve">    </w:t>
      </w:r>
      <w:r w:rsidR="002E3300" w:rsidRPr="00BD735B">
        <w:rPr>
          <w:rFonts w:eastAsia="Calibri"/>
          <w:sz w:val="28"/>
          <w:szCs w:val="28"/>
          <w:lang w:eastAsia="en-US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="002E3300" w:rsidRPr="00BD735B">
        <w:rPr>
          <w:rFonts w:eastAsia="Calibri"/>
          <w:sz w:val="28"/>
          <w:szCs w:val="28"/>
          <w:lang w:eastAsia="en-US"/>
        </w:rPr>
        <w:t xml:space="preserve">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="002E3300" w:rsidRPr="00BD735B">
        <w:rPr>
          <w:rFonts w:eastAsia="Calibri"/>
          <w:sz w:val="28"/>
          <w:szCs w:val="28"/>
          <w:lang w:eastAsia="en-US"/>
        </w:rPr>
        <w:t>офшорные</w:t>
      </w:r>
      <w:proofErr w:type="spellEnd"/>
      <w:r w:rsidR="002E3300" w:rsidRPr="00BD735B"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</w:t>
      </w:r>
      <w:proofErr w:type="gramStart"/>
      <w:r w:rsidR="005B2D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4505A" w:rsidRPr="00CF41F2" w:rsidRDefault="000E0852" w:rsidP="00DB6FBB">
      <w:pPr>
        <w:jc w:val="both"/>
        <w:rPr>
          <w:sz w:val="28"/>
          <w:szCs w:val="28"/>
          <w:u w:val="single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2</w:t>
      </w:r>
      <w:r w:rsidRPr="008B57D0">
        <w:rPr>
          <w:sz w:val="28"/>
          <w:szCs w:val="28"/>
        </w:rPr>
        <w:t>. Организационно–</w:t>
      </w:r>
      <w:r w:rsidR="00736A93" w:rsidRPr="008B57D0">
        <w:rPr>
          <w:sz w:val="28"/>
          <w:szCs w:val="28"/>
        </w:rPr>
        <w:t>правовому отделу администрации Саянского района</w:t>
      </w:r>
      <w:r w:rsidRPr="008B57D0">
        <w:rPr>
          <w:sz w:val="28"/>
          <w:szCs w:val="28"/>
        </w:rPr>
        <w:t xml:space="preserve">  </w:t>
      </w:r>
      <w:r w:rsidR="00736A93" w:rsidRPr="008B57D0">
        <w:rPr>
          <w:sz w:val="28"/>
          <w:szCs w:val="28"/>
        </w:rPr>
        <w:t>опубликовать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</w:t>
      </w:r>
      <w:r w:rsidR="00736A93" w:rsidRPr="008B57D0">
        <w:rPr>
          <w:sz w:val="28"/>
          <w:szCs w:val="28"/>
        </w:rPr>
        <w:t xml:space="preserve"> постановление </w:t>
      </w:r>
      <w:r w:rsidR="00CF41F2">
        <w:rPr>
          <w:sz w:val="28"/>
          <w:szCs w:val="28"/>
        </w:rPr>
        <w:t>в газете «</w:t>
      </w:r>
      <w:proofErr w:type="spellStart"/>
      <w:r w:rsidR="00CF41F2">
        <w:rPr>
          <w:sz w:val="28"/>
          <w:szCs w:val="28"/>
        </w:rPr>
        <w:t>Присаянье</w:t>
      </w:r>
      <w:proofErr w:type="spellEnd"/>
      <w:r w:rsidR="00CF41F2">
        <w:rPr>
          <w:sz w:val="28"/>
          <w:szCs w:val="28"/>
        </w:rPr>
        <w:t xml:space="preserve">» и </w:t>
      </w:r>
      <w:r w:rsidR="00736A93" w:rsidRPr="008B57D0">
        <w:rPr>
          <w:sz w:val="28"/>
          <w:szCs w:val="28"/>
        </w:rPr>
        <w:t xml:space="preserve">на </w:t>
      </w:r>
      <w:proofErr w:type="gramStart"/>
      <w:r w:rsidR="00736A93" w:rsidRPr="008B57D0">
        <w:rPr>
          <w:sz w:val="28"/>
          <w:szCs w:val="28"/>
        </w:rPr>
        <w:t>официальном</w:t>
      </w:r>
      <w:proofErr w:type="gramEnd"/>
      <w:r w:rsidRPr="008B57D0">
        <w:rPr>
          <w:sz w:val="28"/>
          <w:szCs w:val="28"/>
        </w:rPr>
        <w:t xml:space="preserve"> </w:t>
      </w:r>
      <w:proofErr w:type="spellStart"/>
      <w:r w:rsidR="00736A93" w:rsidRPr="008B57D0">
        <w:rPr>
          <w:sz w:val="28"/>
          <w:szCs w:val="28"/>
        </w:rPr>
        <w:t>веб-сайте</w:t>
      </w:r>
      <w:proofErr w:type="spellEnd"/>
      <w:r w:rsidR="00736A93" w:rsidRPr="008B57D0">
        <w:rPr>
          <w:sz w:val="28"/>
          <w:szCs w:val="28"/>
        </w:rPr>
        <w:t xml:space="preserve"> Саянского района в </w:t>
      </w:r>
      <w:r w:rsidR="00D4686B">
        <w:rPr>
          <w:sz w:val="28"/>
          <w:szCs w:val="28"/>
        </w:rPr>
        <w:t xml:space="preserve">информационно-телекоммуникационной сети интернет: </w:t>
      </w:r>
      <w:hyperlink r:id="rId9" w:history="1">
        <w:r w:rsidR="00CF41F2" w:rsidRPr="00577282">
          <w:rPr>
            <w:rStyle w:val="ad"/>
            <w:sz w:val="28"/>
            <w:szCs w:val="28"/>
            <w:lang w:val="en-US"/>
          </w:rPr>
          <w:t>www</w:t>
        </w:r>
        <w:r w:rsidR="00CF41F2" w:rsidRPr="00577282">
          <w:rPr>
            <w:rStyle w:val="ad"/>
            <w:sz w:val="28"/>
            <w:szCs w:val="28"/>
          </w:rPr>
          <w:t>.</w:t>
        </w:r>
        <w:proofErr w:type="spellStart"/>
        <w:r w:rsidR="00CF41F2" w:rsidRPr="00577282">
          <w:rPr>
            <w:rStyle w:val="ad"/>
            <w:sz w:val="28"/>
            <w:szCs w:val="28"/>
            <w:lang w:val="en-US"/>
          </w:rPr>
          <w:t>adm</w:t>
        </w:r>
        <w:proofErr w:type="spellEnd"/>
        <w:r w:rsidR="00CF41F2" w:rsidRPr="00577282">
          <w:rPr>
            <w:rStyle w:val="ad"/>
            <w:sz w:val="28"/>
            <w:szCs w:val="28"/>
          </w:rPr>
          <w:t>-</w:t>
        </w:r>
        <w:proofErr w:type="spellStart"/>
        <w:r w:rsidR="00CF41F2" w:rsidRPr="00577282">
          <w:rPr>
            <w:rStyle w:val="ad"/>
            <w:sz w:val="28"/>
            <w:szCs w:val="28"/>
            <w:lang w:val="en-US"/>
          </w:rPr>
          <w:t>sayany</w:t>
        </w:r>
        <w:proofErr w:type="spellEnd"/>
        <w:r w:rsidR="00CF41F2" w:rsidRPr="00577282">
          <w:rPr>
            <w:rStyle w:val="ad"/>
            <w:sz w:val="28"/>
            <w:szCs w:val="28"/>
          </w:rPr>
          <w:t>.</w:t>
        </w:r>
        <w:proofErr w:type="spellStart"/>
        <w:r w:rsidR="00CF41F2" w:rsidRPr="0057728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CF41F2">
        <w:rPr>
          <w:sz w:val="28"/>
          <w:szCs w:val="28"/>
          <w:u w:val="single"/>
        </w:rPr>
        <w:t>.</w:t>
      </w:r>
    </w:p>
    <w:p w:rsidR="00DB6FBB" w:rsidRPr="00D4686B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        </w:t>
      </w:r>
      <w:r w:rsidR="00A24BC7">
        <w:rPr>
          <w:sz w:val="28"/>
          <w:szCs w:val="28"/>
        </w:rPr>
        <w:t>3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proofErr w:type="gramStart"/>
      <w:r w:rsidRPr="008B57D0">
        <w:rPr>
          <w:sz w:val="28"/>
          <w:szCs w:val="28"/>
        </w:rPr>
        <w:t>Контроль  за</w:t>
      </w:r>
      <w:proofErr w:type="gramEnd"/>
      <w:r w:rsidRPr="008B57D0">
        <w:rPr>
          <w:sz w:val="28"/>
          <w:szCs w:val="28"/>
        </w:rPr>
        <w:t xml:space="preserve">  исполнением </w:t>
      </w:r>
      <w:r w:rsidR="000E0852" w:rsidRPr="008B57D0">
        <w:rPr>
          <w:sz w:val="28"/>
          <w:szCs w:val="28"/>
        </w:rPr>
        <w:t>настоящего</w:t>
      </w:r>
      <w:r w:rsidRPr="008B57D0">
        <w:rPr>
          <w:sz w:val="28"/>
          <w:szCs w:val="28"/>
        </w:rPr>
        <w:t xml:space="preserve"> </w:t>
      </w:r>
      <w:r w:rsidR="000E0852" w:rsidRPr="008B57D0">
        <w:rPr>
          <w:sz w:val="28"/>
          <w:szCs w:val="28"/>
        </w:rPr>
        <w:t xml:space="preserve">постановления  </w:t>
      </w:r>
      <w:r w:rsidR="00D4686B">
        <w:rPr>
          <w:sz w:val="28"/>
          <w:szCs w:val="28"/>
        </w:rPr>
        <w:t>оставляю за собой.</w:t>
      </w:r>
    </w:p>
    <w:p w:rsidR="008A6BC0" w:rsidRDefault="00DB6FBB" w:rsidP="008A6BC0">
      <w:pPr>
        <w:tabs>
          <w:tab w:val="left" w:pos="1080"/>
        </w:tabs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4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 п</w:t>
      </w:r>
      <w:r w:rsidRPr="008B57D0">
        <w:rPr>
          <w:sz w:val="28"/>
          <w:szCs w:val="28"/>
        </w:rPr>
        <w:t>остановление вс</w:t>
      </w:r>
      <w:r w:rsidR="002C0294" w:rsidRPr="008B57D0">
        <w:rPr>
          <w:sz w:val="28"/>
          <w:szCs w:val="28"/>
        </w:rPr>
        <w:t xml:space="preserve">тупает в силу </w:t>
      </w:r>
      <w:r w:rsidR="00D4686B">
        <w:rPr>
          <w:sz w:val="28"/>
          <w:szCs w:val="28"/>
        </w:rPr>
        <w:t>со дня подписания и распространяется на правоотношения, возникшие с 01.01.2018 года.</w:t>
      </w:r>
    </w:p>
    <w:p w:rsidR="008A6BC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A24BC7" w:rsidRDefault="00A24BC7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8A6BC0" w:rsidRPr="008B57D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DB6FBB" w:rsidRPr="008B57D0" w:rsidRDefault="00D4686B" w:rsidP="002C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0294" w:rsidRPr="008B57D0">
        <w:rPr>
          <w:sz w:val="28"/>
          <w:szCs w:val="28"/>
        </w:rPr>
        <w:t xml:space="preserve">района </w:t>
      </w:r>
      <w:r w:rsidR="00DB6FBB" w:rsidRPr="008B57D0">
        <w:rPr>
          <w:sz w:val="28"/>
          <w:szCs w:val="28"/>
        </w:rPr>
        <w:t xml:space="preserve">                                </w:t>
      </w:r>
      <w:r w:rsidR="002C0294" w:rsidRPr="008B57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A24B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И.В. Данилин</w:t>
      </w:r>
    </w:p>
    <w:p w:rsidR="00DB6FBB" w:rsidRPr="008B57D0" w:rsidRDefault="00DB6FBB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2B08F2" w:rsidRDefault="002B08F2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Pr="00127B33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3D671D" w:rsidRPr="008B57D0" w:rsidRDefault="003D671D" w:rsidP="003D671D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3D671D" w:rsidRPr="00CD30AC" w:rsidRDefault="003D671D" w:rsidP="003D671D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B57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B57D0">
        <w:rPr>
          <w:b/>
          <w:sz w:val="28"/>
          <w:szCs w:val="28"/>
        </w:rPr>
        <w:t>Согласование</w:t>
      </w:r>
    </w:p>
    <w:p w:rsidR="003D671D" w:rsidRPr="008B57D0" w:rsidRDefault="003D671D" w:rsidP="007552E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B57D0">
        <w:rPr>
          <w:rFonts w:ascii="Times New Roman" w:hAnsi="Times New Roman"/>
          <w:b/>
          <w:sz w:val="28"/>
          <w:szCs w:val="28"/>
        </w:rPr>
        <w:t xml:space="preserve">проекта постановления Главы </w:t>
      </w:r>
      <w:r w:rsidR="007552E3">
        <w:rPr>
          <w:rFonts w:ascii="Times New Roman" w:hAnsi="Times New Roman"/>
          <w:b/>
          <w:sz w:val="28"/>
          <w:szCs w:val="28"/>
        </w:rPr>
        <w:t>района</w:t>
      </w:r>
    </w:p>
    <w:p w:rsidR="003D671D" w:rsidRPr="008B57D0" w:rsidRDefault="003D671D" w:rsidP="00A24BC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24BC7" w:rsidRDefault="00A24BC7" w:rsidP="00A24BC7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Саянского района №42-п от 22.01.2018 «</w:t>
      </w:r>
      <w:r w:rsidRPr="008B57D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«</w:t>
      </w:r>
      <w:r w:rsidRPr="008B57D0">
        <w:rPr>
          <w:bCs/>
          <w:sz w:val="28"/>
          <w:szCs w:val="28"/>
        </w:rPr>
        <w:t xml:space="preserve">Порядка </w:t>
      </w:r>
      <w:proofErr w:type="gramStart"/>
      <w:r w:rsidRPr="008B57D0">
        <w:rPr>
          <w:bCs/>
          <w:sz w:val="28"/>
          <w:szCs w:val="28"/>
        </w:rPr>
        <w:t xml:space="preserve">предоставления </w:t>
      </w:r>
      <w:r w:rsidRPr="008B57D0">
        <w:rPr>
          <w:sz w:val="28"/>
          <w:szCs w:val="28"/>
        </w:rPr>
        <w:t>компенсации части расходов граждан</w:t>
      </w:r>
      <w:proofErr w:type="gramEnd"/>
      <w:r w:rsidRPr="008B57D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оплату коммунальных услуг на территории</w:t>
      </w:r>
      <w:r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>Саянского района</w:t>
      </w:r>
      <w:r>
        <w:rPr>
          <w:sz w:val="28"/>
          <w:szCs w:val="28"/>
        </w:rPr>
        <w:t>»</w:t>
      </w:r>
    </w:p>
    <w:p w:rsidR="00A24BC7" w:rsidRPr="008B57D0" w:rsidRDefault="00A24BC7" w:rsidP="00A24BC7">
      <w:pPr>
        <w:ind w:right="-1"/>
        <w:rPr>
          <w:sz w:val="28"/>
          <w:szCs w:val="28"/>
        </w:rPr>
      </w:pP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3D671D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B57D0">
        <w:rPr>
          <w:rFonts w:ascii="Times New Roman" w:hAnsi="Times New Roman"/>
          <w:b/>
          <w:sz w:val="28"/>
          <w:szCs w:val="28"/>
        </w:rPr>
        <w:t xml:space="preserve">Кто готовит проект: </w:t>
      </w:r>
      <w:r w:rsidR="007552E3">
        <w:rPr>
          <w:rFonts w:ascii="Times New Roman" w:hAnsi="Times New Roman"/>
          <w:b/>
          <w:sz w:val="28"/>
          <w:szCs w:val="28"/>
        </w:rPr>
        <w:t>начальник</w:t>
      </w:r>
      <w:r w:rsidRPr="008B57D0">
        <w:rPr>
          <w:rFonts w:ascii="Times New Roman" w:hAnsi="Times New Roman"/>
          <w:b/>
          <w:sz w:val="28"/>
          <w:szCs w:val="28"/>
        </w:rPr>
        <w:t xml:space="preserve"> отдела    ЖКХ, т</w:t>
      </w:r>
      <w:r w:rsidR="007552E3">
        <w:rPr>
          <w:rFonts w:ascii="Times New Roman" w:hAnsi="Times New Roman"/>
          <w:b/>
          <w:sz w:val="28"/>
          <w:szCs w:val="28"/>
        </w:rPr>
        <w:t xml:space="preserve">ранспорта и связи администрации района Соломатова Т.М. </w:t>
      </w: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3D671D" w:rsidRPr="008B57D0" w:rsidRDefault="003D671D" w:rsidP="003D67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48"/>
        <w:gridCol w:w="2730"/>
      </w:tblGrid>
      <w:tr w:rsidR="003D671D" w:rsidRPr="008B57D0" w:rsidTr="0052629D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инициалы </w:t>
            </w:r>
            <w:proofErr w:type="gramStart"/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визирующего</w:t>
            </w:r>
            <w:proofErr w:type="gramEnd"/>
            <w:r w:rsidRPr="008B57D0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Замечания,</w:t>
            </w:r>
          </w:p>
          <w:p w:rsidR="003D671D" w:rsidRPr="008B57D0" w:rsidRDefault="003D671D" w:rsidP="0052629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7D0">
              <w:rPr>
                <w:rFonts w:ascii="Times New Roman" w:hAnsi="Times New Roman"/>
                <w:b/>
                <w:sz w:val="28"/>
                <w:szCs w:val="28"/>
              </w:rPr>
              <w:t>дата и подпись</w:t>
            </w:r>
          </w:p>
        </w:tc>
      </w:tr>
      <w:tr w:rsidR="003D671D" w:rsidRPr="008B57D0" w:rsidTr="0052629D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A24BC7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А.Г. Захаров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A24BC7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D671D" w:rsidRPr="008B57D0">
              <w:rPr>
                <w:rFonts w:ascii="Times New Roman" w:hAnsi="Times New Roman"/>
                <w:bCs/>
                <w:sz w:val="28"/>
                <w:szCs w:val="28"/>
              </w:rPr>
              <w:t>аместитель главы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оперативному управлению 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6904AB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М.А. Иванова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6904AB" w:rsidP="0052629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МКУ ФЭУ администрации района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55621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BF2">
              <w:rPr>
                <w:rFonts w:ascii="Times New Roman" w:hAnsi="Times New Roman"/>
                <w:sz w:val="28"/>
                <w:szCs w:val="28"/>
              </w:rPr>
              <w:t>Т.В. Егорова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3D671D" w:rsidP="005262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B57D0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отдела</w:t>
            </w:r>
            <w:r w:rsidR="00855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BF2">
              <w:rPr>
                <w:rFonts w:ascii="Times New Roman" w:hAnsi="Times New Roman"/>
                <w:bCs/>
                <w:sz w:val="28"/>
                <w:szCs w:val="28"/>
              </w:rPr>
              <w:t>администрации района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71D" w:rsidRPr="008B57D0" w:rsidTr="0052629D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855BF2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Андропова</w:t>
            </w:r>
          </w:p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71D" w:rsidRPr="008B57D0" w:rsidRDefault="00855BF2" w:rsidP="00855BF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специалист-ю</w:t>
            </w:r>
            <w:r w:rsidR="003D671D" w:rsidRPr="008B57D0">
              <w:rPr>
                <w:rFonts w:ascii="Times New Roman" w:hAnsi="Times New Roman"/>
                <w:sz w:val="28"/>
                <w:szCs w:val="28"/>
              </w:rPr>
              <w:t>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района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671D" w:rsidRPr="008B57D0" w:rsidRDefault="003D671D" w:rsidP="0052629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p w:rsidR="00127B33" w:rsidRPr="00127B33" w:rsidRDefault="00127B33" w:rsidP="00127B33">
      <w:pPr>
        <w:rPr>
          <w:sz w:val="28"/>
          <w:szCs w:val="28"/>
        </w:rPr>
      </w:pPr>
    </w:p>
    <w:sectPr w:rsidR="00127B33" w:rsidRPr="00127B33" w:rsidSect="008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07" w:rsidRDefault="00035007" w:rsidP="003A5FE7">
      <w:r>
        <w:separator/>
      </w:r>
    </w:p>
  </w:endnote>
  <w:endnote w:type="continuationSeparator" w:id="1">
    <w:p w:rsidR="00035007" w:rsidRDefault="00035007" w:rsidP="003A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07" w:rsidRDefault="00035007" w:rsidP="003A5FE7">
      <w:r>
        <w:separator/>
      </w:r>
    </w:p>
  </w:footnote>
  <w:footnote w:type="continuationSeparator" w:id="1">
    <w:p w:rsidR="00035007" w:rsidRDefault="00035007" w:rsidP="003A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BB"/>
    <w:rsid w:val="000331A0"/>
    <w:rsid w:val="00033D20"/>
    <w:rsid w:val="00035007"/>
    <w:rsid w:val="000A120B"/>
    <w:rsid w:val="000A3A9A"/>
    <w:rsid w:val="000E0852"/>
    <w:rsid w:val="000F156B"/>
    <w:rsid w:val="000F44BD"/>
    <w:rsid w:val="000F642F"/>
    <w:rsid w:val="00117E61"/>
    <w:rsid w:val="00127B33"/>
    <w:rsid w:val="00135086"/>
    <w:rsid w:val="0014505A"/>
    <w:rsid w:val="00161AF7"/>
    <w:rsid w:val="001A0D35"/>
    <w:rsid w:val="001B027A"/>
    <w:rsid w:val="00201F69"/>
    <w:rsid w:val="00222D15"/>
    <w:rsid w:val="00224EEE"/>
    <w:rsid w:val="00254E96"/>
    <w:rsid w:val="002B08F2"/>
    <w:rsid w:val="002C0294"/>
    <w:rsid w:val="002D3C68"/>
    <w:rsid w:val="002E3300"/>
    <w:rsid w:val="0030133F"/>
    <w:rsid w:val="00316C36"/>
    <w:rsid w:val="00327803"/>
    <w:rsid w:val="00330543"/>
    <w:rsid w:val="00355621"/>
    <w:rsid w:val="00364754"/>
    <w:rsid w:val="00395D70"/>
    <w:rsid w:val="003A0D45"/>
    <w:rsid w:val="003A1823"/>
    <w:rsid w:val="003A1E90"/>
    <w:rsid w:val="003A5FE7"/>
    <w:rsid w:val="003D3C55"/>
    <w:rsid w:val="003D671D"/>
    <w:rsid w:val="003D7CDB"/>
    <w:rsid w:val="004106AA"/>
    <w:rsid w:val="0044528E"/>
    <w:rsid w:val="00455205"/>
    <w:rsid w:val="004605ED"/>
    <w:rsid w:val="00481F99"/>
    <w:rsid w:val="004E23A3"/>
    <w:rsid w:val="004E376D"/>
    <w:rsid w:val="00517F1F"/>
    <w:rsid w:val="0052629D"/>
    <w:rsid w:val="00530945"/>
    <w:rsid w:val="0054637A"/>
    <w:rsid w:val="00547D5E"/>
    <w:rsid w:val="00562FF2"/>
    <w:rsid w:val="00565FA6"/>
    <w:rsid w:val="005714FE"/>
    <w:rsid w:val="00590146"/>
    <w:rsid w:val="005907C9"/>
    <w:rsid w:val="005A5D15"/>
    <w:rsid w:val="005B2DB6"/>
    <w:rsid w:val="005B723F"/>
    <w:rsid w:val="005C12AE"/>
    <w:rsid w:val="005D0647"/>
    <w:rsid w:val="005D230F"/>
    <w:rsid w:val="005D7076"/>
    <w:rsid w:val="005E165E"/>
    <w:rsid w:val="0060680D"/>
    <w:rsid w:val="00640FEF"/>
    <w:rsid w:val="00666C9D"/>
    <w:rsid w:val="006764EB"/>
    <w:rsid w:val="0067702F"/>
    <w:rsid w:val="006904AB"/>
    <w:rsid w:val="006A6D0B"/>
    <w:rsid w:val="006C6C3D"/>
    <w:rsid w:val="006D0569"/>
    <w:rsid w:val="006E151F"/>
    <w:rsid w:val="006E1EFE"/>
    <w:rsid w:val="006E335B"/>
    <w:rsid w:val="006E6F7C"/>
    <w:rsid w:val="006F712E"/>
    <w:rsid w:val="00700134"/>
    <w:rsid w:val="007257E8"/>
    <w:rsid w:val="00731CEA"/>
    <w:rsid w:val="00735F81"/>
    <w:rsid w:val="00736A93"/>
    <w:rsid w:val="00737234"/>
    <w:rsid w:val="007552E3"/>
    <w:rsid w:val="00762E40"/>
    <w:rsid w:val="00771565"/>
    <w:rsid w:val="00787384"/>
    <w:rsid w:val="007C63C8"/>
    <w:rsid w:val="007D12D1"/>
    <w:rsid w:val="007D359B"/>
    <w:rsid w:val="007D5F8A"/>
    <w:rsid w:val="0082280D"/>
    <w:rsid w:val="00854ADF"/>
    <w:rsid w:val="00855BF2"/>
    <w:rsid w:val="008707E3"/>
    <w:rsid w:val="0087443E"/>
    <w:rsid w:val="00885B6C"/>
    <w:rsid w:val="00887948"/>
    <w:rsid w:val="00893E85"/>
    <w:rsid w:val="00896D6C"/>
    <w:rsid w:val="008A529E"/>
    <w:rsid w:val="008A6BC0"/>
    <w:rsid w:val="008B57D0"/>
    <w:rsid w:val="009005F4"/>
    <w:rsid w:val="00900A66"/>
    <w:rsid w:val="00921940"/>
    <w:rsid w:val="0094175A"/>
    <w:rsid w:val="00950974"/>
    <w:rsid w:val="0096606A"/>
    <w:rsid w:val="00985CA6"/>
    <w:rsid w:val="009A365D"/>
    <w:rsid w:val="009B2EC4"/>
    <w:rsid w:val="009B6A68"/>
    <w:rsid w:val="009D282D"/>
    <w:rsid w:val="00A01894"/>
    <w:rsid w:val="00A1186B"/>
    <w:rsid w:val="00A24BC7"/>
    <w:rsid w:val="00A30B83"/>
    <w:rsid w:val="00A30F6F"/>
    <w:rsid w:val="00A31506"/>
    <w:rsid w:val="00A511E6"/>
    <w:rsid w:val="00A5790F"/>
    <w:rsid w:val="00A756D0"/>
    <w:rsid w:val="00A94596"/>
    <w:rsid w:val="00AC27F7"/>
    <w:rsid w:val="00AF5C69"/>
    <w:rsid w:val="00B054EA"/>
    <w:rsid w:val="00B26C74"/>
    <w:rsid w:val="00B44051"/>
    <w:rsid w:val="00B66373"/>
    <w:rsid w:val="00B83A73"/>
    <w:rsid w:val="00BB02A5"/>
    <w:rsid w:val="00BB44F1"/>
    <w:rsid w:val="00BB4ED2"/>
    <w:rsid w:val="00C35094"/>
    <w:rsid w:val="00C74312"/>
    <w:rsid w:val="00C830E4"/>
    <w:rsid w:val="00CC1EF3"/>
    <w:rsid w:val="00CD30AC"/>
    <w:rsid w:val="00CD76A0"/>
    <w:rsid w:val="00CF41F2"/>
    <w:rsid w:val="00D00F56"/>
    <w:rsid w:val="00D07201"/>
    <w:rsid w:val="00D4686B"/>
    <w:rsid w:val="00D50A5E"/>
    <w:rsid w:val="00D61EDE"/>
    <w:rsid w:val="00D76FDF"/>
    <w:rsid w:val="00D8524F"/>
    <w:rsid w:val="00DB6FBB"/>
    <w:rsid w:val="00DE2122"/>
    <w:rsid w:val="00DF3B18"/>
    <w:rsid w:val="00E24100"/>
    <w:rsid w:val="00E60B66"/>
    <w:rsid w:val="00E73029"/>
    <w:rsid w:val="00E8755E"/>
    <w:rsid w:val="00EB2263"/>
    <w:rsid w:val="00ED02C8"/>
    <w:rsid w:val="00ED21AB"/>
    <w:rsid w:val="00ED426D"/>
    <w:rsid w:val="00EF32F2"/>
    <w:rsid w:val="00F01981"/>
    <w:rsid w:val="00F044CA"/>
    <w:rsid w:val="00F07185"/>
    <w:rsid w:val="00F1270B"/>
    <w:rsid w:val="00F162CF"/>
    <w:rsid w:val="00F26573"/>
    <w:rsid w:val="00F336D9"/>
    <w:rsid w:val="00F71287"/>
    <w:rsid w:val="00F75177"/>
    <w:rsid w:val="00F7612B"/>
    <w:rsid w:val="00FF1061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5">
    <w:name w:val="Table Grid"/>
    <w:basedOn w:val="a1"/>
    <w:rsid w:val="006C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5FE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6">
    <w:name w:val="footnote text"/>
    <w:basedOn w:val="a"/>
    <w:link w:val="a7"/>
    <w:rsid w:val="003A5F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A5FE7"/>
  </w:style>
  <w:style w:type="character" w:styleId="a8">
    <w:name w:val="footnote reference"/>
    <w:rsid w:val="003A5FE7"/>
    <w:rPr>
      <w:vertAlign w:val="superscript"/>
    </w:rPr>
  </w:style>
  <w:style w:type="paragraph" w:styleId="a9">
    <w:name w:val="header"/>
    <w:basedOn w:val="a"/>
    <w:link w:val="aa"/>
    <w:rsid w:val="00161A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F7"/>
    <w:rPr>
      <w:sz w:val="24"/>
      <w:szCs w:val="24"/>
    </w:rPr>
  </w:style>
  <w:style w:type="paragraph" w:styleId="ab">
    <w:name w:val="footer"/>
    <w:basedOn w:val="a"/>
    <w:link w:val="ac"/>
    <w:rsid w:val="00161A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F7"/>
    <w:rPr>
      <w:sz w:val="24"/>
      <w:szCs w:val="24"/>
    </w:rPr>
  </w:style>
  <w:style w:type="character" w:styleId="ad">
    <w:name w:val="Hyperlink"/>
    <w:basedOn w:val="a0"/>
    <w:rsid w:val="00CF4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45855CEDEE1FDFE41110D4AF2AAA512FB4EB53AE81FA52C38C1100D9B63968734C00DE9C8372AA49FACA3j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7EF3-0293-44A1-B0BB-A0287251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9254</CharactersWithSpaces>
  <SharedDoc>false</SharedDoc>
  <HLinks>
    <vt:vector size="96" baseType="variant">
      <vt:variant>
        <vt:i4>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consultantplus://offline/ref=6683DAB8E430336485F814F4726454652FF568283CA6D09A16BE3F60F4hEQDB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consultantplus://offline/ref=4A6F60DE960C651B47E6DAC1CD223661F4965CEA7CB85644EB5B648E8900592724FAEAC1CBE6B3F0AE0942zFo7A</vt:lpwstr>
      </vt:variant>
      <vt:variant>
        <vt:lpwstr/>
      </vt:variant>
      <vt:variant>
        <vt:i4>1376262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consultantplus://offline/ref=D0CA538841318C140CA97259FD870DF1D2022F811FE41FBC33A064F2EB431245672F80700EB31E0378DFBDc5c0H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consultantplus://offline/ref=1A5ACDC7DDF8F0887A5F8A7F859273EAF1FDD8A98A47A1AB73A9A1DDBB4D92A5F3BBEBDDA4596C31E006FDEBS2H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consultantplus://offline/ref=21945855CEDEE1FDFE41110D4AF2AAA512FB4EB53AE81FA52C38C1100D9B63968734C00DE9C8372AA49FACA3jFL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Loner-XP</dc:creator>
  <cp:lastModifiedBy>zxs</cp:lastModifiedBy>
  <cp:revision>2</cp:revision>
  <cp:lastPrinted>2018-04-16T08:25:00Z</cp:lastPrinted>
  <dcterms:created xsi:type="dcterms:W3CDTF">2018-04-17T02:10:00Z</dcterms:created>
  <dcterms:modified xsi:type="dcterms:W3CDTF">2018-04-17T02:10:00Z</dcterms:modified>
</cp:coreProperties>
</file>